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500" w:lineRule="exact"/>
        <w:jc w:val="both"/>
        <w:rPr>
          <w:rFonts w:hint="eastAsia" w:ascii="仿宋_GB2312" w:hAnsi="仿宋_GB2312" w:eastAsia="仿宋_GB2312" w:cs="仿宋_GB2312"/>
          <w:color w:val="333333"/>
          <w:sz w:val="30"/>
          <w:szCs w:val="30"/>
          <w:lang w:val="en-US" w:eastAsia="zh-CN"/>
        </w:rPr>
      </w:pPr>
      <w:r>
        <w:rPr>
          <w:rFonts w:hint="eastAsia" w:ascii="仿宋_GB2312" w:hAnsi="仿宋_GB2312" w:eastAsia="仿宋_GB2312" w:cs="仿宋_GB2312"/>
          <w:color w:val="333333"/>
          <w:sz w:val="30"/>
          <w:szCs w:val="30"/>
        </w:rPr>
        <w:t>附件</w:t>
      </w:r>
      <w:r>
        <w:rPr>
          <w:rFonts w:hint="eastAsia" w:ascii="仿宋_GB2312" w:hAnsi="仿宋_GB2312" w:eastAsia="仿宋_GB2312" w:cs="仿宋_GB2312"/>
          <w:color w:val="333333"/>
          <w:sz w:val="30"/>
          <w:szCs w:val="30"/>
          <w:lang w:val="en-US" w:eastAsia="zh-CN"/>
        </w:rPr>
        <w:t>4</w:t>
      </w:r>
    </w:p>
    <w:p>
      <w:pPr>
        <w:jc w:val="center"/>
        <w:rPr>
          <w:rFonts w:hint="eastAsia" w:ascii="黑体" w:hAnsi="黑体" w:eastAsia="黑体" w:cs="Arial"/>
          <w:color w:val="333333"/>
          <w:sz w:val="44"/>
          <w:szCs w:val="44"/>
          <w:lang w:val="en-US" w:eastAsia="zh-CN"/>
        </w:rPr>
      </w:pPr>
      <w:r>
        <w:rPr>
          <w:rFonts w:hint="eastAsia" w:ascii="黑体" w:hAnsi="黑体" w:eastAsia="黑体" w:cs="Arial"/>
          <w:color w:val="333333"/>
          <w:sz w:val="44"/>
          <w:szCs w:val="44"/>
        </w:rPr>
        <w:t>广东财经大学</w:t>
      </w:r>
      <w:r>
        <w:rPr>
          <w:rFonts w:hint="eastAsia" w:ascii="黑体" w:hAnsi="黑体" w:eastAsia="黑体" w:cs="Arial"/>
          <w:color w:val="333333"/>
          <w:sz w:val="44"/>
          <w:szCs w:val="44"/>
          <w:lang w:val="en-US" w:eastAsia="zh-CN"/>
        </w:rPr>
        <w:t>MTA教育中心复试材料清单</w:t>
      </w:r>
    </w:p>
    <w:p>
      <w:pPr>
        <w:jc w:val="center"/>
        <w:rPr>
          <w:rFonts w:hint="eastAsia" w:ascii="黑体" w:hAnsi="黑体" w:eastAsia="黑体" w:cs="Arial"/>
          <w:color w:val="333333"/>
          <w:sz w:val="44"/>
          <w:szCs w:val="44"/>
          <w:lang w:val="en-US" w:eastAsia="zh-CN"/>
        </w:rPr>
      </w:pPr>
    </w:p>
    <w:p>
      <w:pPr>
        <w:numPr>
          <w:ilvl w:val="0"/>
          <w:numId w:val="1"/>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身份认证材料：有效期内的身份证正反面扫描件/照片、准考证扫描件/照片</w:t>
      </w:r>
    </w:p>
    <w:p>
      <w:pPr>
        <w:pStyle w:val="2"/>
        <w:adjustRightInd w:val="0"/>
        <w:snapToGrid w:val="0"/>
        <w:spacing w:before="0" w:beforeAutospacing="0" w:after="0" w:afterAutospacing="0" w:line="460" w:lineRule="exact"/>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2.学历学位证明材料：</w:t>
      </w:r>
      <w:r>
        <w:rPr>
          <w:rFonts w:hint="eastAsia" w:ascii="仿宋_GB2312" w:hAnsi="仿宋_GB2312" w:eastAsia="仿宋_GB2312" w:cs="仿宋_GB2312"/>
          <w:color w:val="333333"/>
          <w:sz w:val="28"/>
          <w:szCs w:val="28"/>
        </w:rPr>
        <w:t>须提交有效期内的教育部学历证书电子注册备案表电子文件及学历学位证书扫描件/照片</w:t>
      </w:r>
    </w:p>
    <w:p>
      <w:pPr>
        <w:numPr>
          <w:ilvl w:val="0"/>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3.其他相关材料：</w:t>
      </w:r>
      <w:bookmarkStart w:id="0" w:name="_GoBack"/>
      <w:bookmarkEnd w:id="0"/>
      <w:r>
        <w:rPr>
          <w:rFonts w:hint="eastAsia" w:ascii="仿宋" w:hAnsi="仿宋" w:eastAsia="仿宋" w:cs="仿宋"/>
          <w:color w:val="333333"/>
          <w:sz w:val="28"/>
          <w:szCs w:val="28"/>
          <w:lang w:val="en-US" w:eastAsia="zh-CN"/>
        </w:rPr>
        <w:t>“三支一扶”证书、退役大学生士兵入伍批准书和退出现役证的扫描件/照片等</w:t>
      </w:r>
    </w:p>
    <w:p>
      <w:pPr>
        <w:numPr>
          <w:ilvl w:val="0"/>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4.考生本人签名的《网络远程复试考生承诺书》扫描件</w:t>
      </w:r>
    </w:p>
    <w:p>
      <w:pPr>
        <w:widowControl w:val="0"/>
        <w:numPr>
          <w:ilvl w:val="0"/>
          <w:numId w:val="0"/>
        </w:numPr>
        <w:jc w:val="both"/>
        <w:rPr>
          <w:rFonts w:hint="eastAsia" w:ascii="仿宋" w:hAnsi="仿宋" w:eastAsia="仿宋" w:cs="仿宋"/>
          <w:color w:val="333333"/>
          <w:sz w:val="28"/>
          <w:szCs w:val="28"/>
          <w:lang w:val="en-US" w:eastAsia="zh-CN"/>
        </w:rPr>
      </w:pPr>
    </w:p>
    <w:p>
      <w:pPr>
        <w:widowControl w:val="0"/>
        <w:numPr>
          <w:ilvl w:val="0"/>
          <w:numId w:val="0"/>
        </w:numPr>
        <w:jc w:val="both"/>
        <w:rPr>
          <w:rFonts w:hint="default" w:ascii="仿宋" w:hAnsi="仿宋" w:eastAsia="仿宋" w:cs="仿宋"/>
          <w:color w:val="333333"/>
          <w:sz w:val="28"/>
          <w:szCs w:val="28"/>
          <w:lang w:val="en-US" w:eastAsia="zh-CN"/>
        </w:rPr>
      </w:pPr>
      <w:r>
        <w:rPr>
          <w:rFonts w:hint="eastAsia" w:ascii="仿宋" w:hAnsi="仿宋" w:eastAsia="仿宋" w:cs="仿宋"/>
          <w:color w:val="333333"/>
          <w:sz w:val="28"/>
          <w:szCs w:val="28"/>
          <w:lang w:val="en-US" w:eastAsia="zh-CN"/>
        </w:rPr>
        <w:t>以上材料按顺序合成1个PDF文件，命名为专业名称+考生编号+考生姓名，并在3月29前发送至20181094@gdufe.edu.cn。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47559"/>
    <w:multiLevelType w:val="singleLevel"/>
    <w:tmpl w:val="3C94755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93ABC"/>
    <w:rsid w:val="077420AA"/>
    <w:rsid w:val="0C610BAA"/>
    <w:rsid w:val="145115D6"/>
    <w:rsid w:val="14D90946"/>
    <w:rsid w:val="46F93ABC"/>
    <w:rsid w:val="50124AFB"/>
    <w:rsid w:val="5C560486"/>
    <w:rsid w:val="5DBB6912"/>
    <w:rsid w:val="781E6EBF"/>
    <w:rsid w:val="7C4C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2020-05-11T04:17:00Z</dcterms:created>
  <dc:creator>swift</dc:creator>
  <cp:lastModifiedBy>艾米</cp:lastModifiedBy>
  <dcterms:modified xsi:type="dcterms:W3CDTF">2021-03-27T02:39:10Z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